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52" w:rsidRDefault="006F2855" w:rsidP="003A606F">
      <w:pPr>
        <w:jc w:val="center"/>
        <w:rPr>
          <w:b/>
          <w:sz w:val="28"/>
          <w:szCs w:val="28"/>
        </w:rPr>
      </w:pPr>
      <w:r>
        <w:rPr>
          <w:b/>
          <w:sz w:val="28"/>
          <w:szCs w:val="28"/>
        </w:rPr>
        <w:t>Presseerklärung 13. September 2014</w:t>
      </w:r>
    </w:p>
    <w:p w:rsidR="006F2855" w:rsidRDefault="006F2855" w:rsidP="003A606F">
      <w:pPr>
        <w:jc w:val="center"/>
        <w:rPr>
          <w:b/>
          <w:sz w:val="28"/>
          <w:szCs w:val="28"/>
        </w:rPr>
      </w:pPr>
      <w:r>
        <w:rPr>
          <w:b/>
          <w:sz w:val="28"/>
          <w:szCs w:val="28"/>
        </w:rPr>
        <w:t>Initiative gegen den Konverter Kaarst / Büttgen / Bauerbahn</w:t>
      </w:r>
    </w:p>
    <w:p w:rsidR="008150B2" w:rsidRDefault="008150B2" w:rsidP="0008502C">
      <w:pPr>
        <w:jc w:val="both"/>
        <w:rPr>
          <w:b/>
          <w:sz w:val="28"/>
          <w:szCs w:val="28"/>
        </w:rPr>
      </w:pPr>
    </w:p>
    <w:p w:rsidR="003A606F" w:rsidRPr="008E466D" w:rsidRDefault="003A606F" w:rsidP="0008502C">
      <w:pPr>
        <w:jc w:val="both"/>
        <w:rPr>
          <w:sz w:val="24"/>
          <w:szCs w:val="24"/>
        </w:rPr>
      </w:pPr>
      <w:r w:rsidRPr="008E466D">
        <w:rPr>
          <w:sz w:val="24"/>
          <w:szCs w:val="24"/>
        </w:rPr>
        <w:t>Die Bürgerinitiative Kaarst / Büttgen / Bauerbahn überg</w:t>
      </w:r>
      <w:r w:rsidR="00110299">
        <w:rPr>
          <w:sz w:val="24"/>
          <w:szCs w:val="24"/>
        </w:rPr>
        <w:t>ab</w:t>
      </w:r>
      <w:r w:rsidRPr="008E466D">
        <w:rPr>
          <w:sz w:val="24"/>
          <w:szCs w:val="24"/>
        </w:rPr>
        <w:t xml:space="preserve"> heute Herrn Bürgermeister Moormann</w:t>
      </w:r>
      <w:r w:rsidR="006C21E2" w:rsidRPr="008E466D">
        <w:rPr>
          <w:sz w:val="24"/>
          <w:szCs w:val="24"/>
        </w:rPr>
        <w:t xml:space="preserve"> </w:t>
      </w:r>
      <w:r w:rsidR="00110299">
        <w:rPr>
          <w:sz w:val="24"/>
          <w:szCs w:val="24"/>
        </w:rPr>
        <w:t>4.</w:t>
      </w:r>
      <w:r w:rsidR="006C21E2" w:rsidRPr="008E466D">
        <w:rPr>
          <w:sz w:val="24"/>
          <w:szCs w:val="24"/>
        </w:rPr>
        <w:t xml:space="preserve">500 Unterschriften gegen die </w:t>
      </w:r>
      <w:proofErr w:type="spellStart"/>
      <w:r w:rsidR="0008502C">
        <w:rPr>
          <w:sz w:val="24"/>
          <w:szCs w:val="24"/>
        </w:rPr>
        <w:t>Konvertera</w:t>
      </w:r>
      <w:r w:rsidR="0008502C" w:rsidRPr="008E466D">
        <w:rPr>
          <w:sz w:val="24"/>
          <w:szCs w:val="24"/>
        </w:rPr>
        <w:t>nsiedlung</w:t>
      </w:r>
      <w:proofErr w:type="spellEnd"/>
      <w:r w:rsidR="006C21E2" w:rsidRPr="008E466D">
        <w:rPr>
          <w:sz w:val="24"/>
          <w:szCs w:val="24"/>
        </w:rPr>
        <w:t xml:space="preserve"> in Kaarst. Vergleicht man diese Zahl mit dem Kommunalwahlergebnis, so wäre die Initiative </w:t>
      </w:r>
      <w:r w:rsidR="00110299">
        <w:rPr>
          <w:sz w:val="24"/>
          <w:szCs w:val="24"/>
        </w:rPr>
        <w:t>zweitstärkste Kraft</w:t>
      </w:r>
      <w:r w:rsidR="006C21E2" w:rsidRPr="008E466D">
        <w:rPr>
          <w:sz w:val="24"/>
          <w:szCs w:val="24"/>
        </w:rPr>
        <w:t xml:space="preserve"> im Rat. </w:t>
      </w:r>
    </w:p>
    <w:p w:rsidR="006C21E2" w:rsidRPr="008E466D" w:rsidRDefault="006C21E2" w:rsidP="0008502C">
      <w:pPr>
        <w:jc w:val="both"/>
        <w:rPr>
          <w:sz w:val="24"/>
          <w:szCs w:val="24"/>
        </w:rPr>
      </w:pPr>
      <w:r w:rsidRPr="008E466D">
        <w:rPr>
          <w:sz w:val="24"/>
          <w:szCs w:val="24"/>
        </w:rPr>
        <w:t xml:space="preserve">Wir fordern weiterhin die Ansiedlung eines Konverters in einem deutlich weniger dicht besiedelten Gebiet. Gerade der Brand des Konverters </w:t>
      </w:r>
      <w:r w:rsidR="006E08E7">
        <w:rPr>
          <w:sz w:val="24"/>
          <w:szCs w:val="24"/>
        </w:rPr>
        <w:t xml:space="preserve">Ende März </w:t>
      </w:r>
      <w:r w:rsidR="007E10EE">
        <w:rPr>
          <w:sz w:val="24"/>
          <w:szCs w:val="24"/>
        </w:rPr>
        <w:t xml:space="preserve">2014 auf der </w:t>
      </w:r>
      <w:proofErr w:type="spellStart"/>
      <w:r w:rsidR="0008502C">
        <w:rPr>
          <w:sz w:val="24"/>
          <w:szCs w:val="24"/>
        </w:rPr>
        <w:t>Konverterplattform</w:t>
      </w:r>
      <w:proofErr w:type="spellEnd"/>
      <w:r w:rsidR="007E10EE">
        <w:rPr>
          <w:sz w:val="24"/>
          <w:szCs w:val="24"/>
        </w:rPr>
        <w:t xml:space="preserve"> Borwin </w:t>
      </w:r>
      <w:r w:rsidRPr="008E466D">
        <w:rPr>
          <w:sz w:val="24"/>
          <w:szCs w:val="24"/>
        </w:rPr>
        <w:t xml:space="preserve"> Alpha und die seit 6 Monaten andauernde</w:t>
      </w:r>
      <w:r w:rsidR="00110299">
        <w:rPr>
          <w:sz w:val="24"/>
          <w:szCs w:val="24"/>
        </w:rPr>
        <w:t>,</w:t>
      </w:r>
      <w:r w:rsidRPr="008E466D">
        <w:rPr>
          <w:sz w:val="24"/>
          <w:szCs w:val="24"/>
        </w:rPr>
        <w:t xml:space="preserve"> </w:t>
      </w:r>
      <w:r w:rsidR="008E466D">
        <w:rPr>
          <w:sz w:val="24"/>
          <w:szCs w:val="24"/>
        </w:rPr>
        <w:t>erfolglose</w:t>
      </w:r>
      <w:r w:rsidRPr="008E466D">
        <w:rPr>
          <w:sz w:val="24"/>
          <w:szCs w:val="24"/>
        </w:rPr>
        <w:t xml:space="preserve"> Fehlersuche zeigt mehr als deutlich, dass es sich hier eben nicht um ausgereifte Technik handelt. Ein Brand wird seitens Amprion ja als größtmögliches Risiko bezeichnet. Wie es sich in einem solchen K-Fall mit den riesigen Öltanks </w:t>
      </w:r>
      <w:r w:rsidR="00110299">
        <w:rPr>
          <w:sz w:val="24"/>
          <w:szCs w:val="24"/>
        </w:rPr>
        <w:t xml:space="preserve"> oder alternativen Flüssigkeiten </w:t>
      </w:r>
      <w:r w:rsidRPr="008E466D">
        <w:rPr>
          <w:sz w:val="24"/>
          <w:szCs w:val="24"/>
        </w:rPr>
        <w:t xml:space="preserve">verhält, die auf dem Gelände angesiedelt und zur Kühlung notwendig sind, wird bisher nicht beantwortet. </w:t>
      </w:r>
    </w:p>
    <w:p w:rsidR="008D798B" w:rsidRPr="008E466D" w:rsidRDefault="00110299" w:rsidP="0008502C">
      <w:pPr>
        <w:jc w:val="both"/>
        <w:rPr>
          <w:sz w:val="24"/>
          <w:szCs w:val="24"/>
        </w:rPr>
      </w:pPr>
      <w:r>
        <w:rPr>
          <w:sz w:val="24"/>
          <w:szCs w:val="24"/>
        </w:rPr>
        <w:t>Es ist unverantwortlich</w:t>
      </w:r>
      <w:r w:rsidR="008D798B" w:rsidRPr="008E466D">
        <w:rPr>
          <w:sz w:val="24"/>
          <w:szCs w:val="24"/>
        </w:rPr>
        <w:t>, dass die wenigen Naherholungs- und Freiflächen in der Stadt Kaarst</w:t>
      </w:r>
      <w:r>
        <w:rPr>
          <w:sz w:val="24"/>
          <w:szCs w:val="24"/>
        </w:rPr>
        <w:t xml:space="preserve">, der flächenmäßig kleinsten Stadt im Kreisgebiet, </w:t>
      </w:r>
      <w:r w:rsidR="008D798B" w:rsidRPr="008E466D">
        <w:rPr>
          <w:sz w:val="24"/>
          <w:szCs w:val="24"/>
        </w:rPr>
        <w:t xml:space="preserve"> mit solch monströsen Bauwerken „plattgemacht“ werden.</w:t>
      </w:r>
    </w:p>
    <w:p w:rsidR="006C21E2" w:rsidRPr="008E466D" w:rsidRDefault="006C21E2" w:rsidP="0008502C">
      <w:pPr>
        <w:jc w:val="both"/>
        <w:rPr>
          <w:sz w:val="24"/>
          <w:szCs w:val="24"/>
        </w:rPr>
      </w:pPr>
      <w:r w:rsidRPr="008E466D">
        <w:rPr>
          <w:sz w:val="24"/>
          <w:szCs w:val="24"/>
        </w:rPr>
        <w:t>Wieso wird nicht in einem Umkreis &gt;3km</w:t>
      </w:r>
      <w:r w:rsidR="00110299">
        <w:rPr>
          <w:sz w:val="24"/>
          <w:szCs w:val="24"/>
        </w:rPr>
        <w:t xml:space="preserve"> zur 380KV Trasse</w:t>
      </w:r>
      <w:r w:rsidRPr="008E466D">
        <w:rPr>
          <w:sz w:val="24"/>
          <w:szCs w:val="24"/>
        </w:rPr>
        <w:t xml:space="preserve"> gesucht. Insbesondere das Braunkohlegebiet ist bereits heute an die 380 KV</w:t>
      </w:r>
      <w:r w:rsidR="00110299">
        <w:rPr>
          <w:sz w:val="24"/>
          <w:szCs w:val="24"/>
        </w:rPr>
        <w:t xml:space="preserve"> Leitung</w:t>
      </w:r>
      <w:r w:rsidRPr="008E466D">
        <w:rPr>
          <w:sz w:val="24"/>
          <w:szCs w:val="24"/>
        </w:rPr>
        <w:t xml:space="preserve"> angeschlossen, so dass hier möglicherweise gar kein Leitungsneubau erforderlich </w:t>
      </w:r>
      <w:r w:rsidR="00110299">
        <w:rPr>
          <w:sz w:val="24"/>
          <w:szCs w:val="24"/>
        </w:rPr>
        <w:t>wäre</w:t>
      </w:r>
      <w:r w:rsidRPr="008E466D">
        <w:rPr>
          <w:sz w:val="24"/>
          <w:szCs w:val="24"/>
        </w:rPr>
        <w:t xml:space="preserve">. </w:t>
      </w:r>
      <w:r w:rsidR="00110299">
        <w:rPr>
          <w:sz w:val="24"/>
          <w:szCs w:val="24"/>
        </w:rPr>
        <w:t>Dort finden sich sicherlich auch Flächen mit einem deutlich größeren Abstand zur Wohnbebauung.</w:t>
      </w:r>
    </w:p>
    <w:p w:rsidR="006F2855" w:rsidRDefault="0008502C" w:rsidP="0008502C">
      <w:pPr>
        <w:jc w:val="both"/>
        <w:rPr>
          <w:sz w:val="24"/>
          <w:szCs w:val="24"/>
        </w:rPr>
      </w:pPr>
      <w:r>
        <w:rPr>
          <w:sz w:val="24"/>
          <w:szCs w:val="24"/>
        </w:rPr>
        <w:t xml:space="preserve">Gegen die aktuelle Vorgehensweise der Firma Amprion müssen </w:t>
      </w:r>
      <w:r w:rsidR="006C21E2" w:rsidRPr="008E466D">
        <w:rPr>
          <w:sz w:val="24"/>
          <w:szCs w:val="24"/>
        </w:rPr>
        <w:t xml:space="preserve"> wir uns mit allen Mitteln wehren und fordern alle Bürger auf, die Bürgerversammlung am 24.9 um 18 Uhr im </w:t>
      </w:r>
      <w:r w:rsidR="001E76FD">
        <w:rPr>
          <w:sz w:val="24"/>
          <w:szCs w:val="24"/>
        </w:rPr>
        <w:t>Georg Büchner Gymnasium</w:t>
      </w:r>
      <w:r w:rsidR="006C21E2" w:rsidRPr="008E466D">
        <w:rPr>
          <w:sz w:val="24"/>
          <w:szCs w:val="24"/>
        </w:rPr>
        <w:t xml:space="preserve"> zu besuchen</w:t>
      </w:r>
      <w:bookmarkStart w:id="0" w:name="_GoBack"/>
      <w:bookmarkEnd w:id="0"/>
      <w:r w:rsidR="006C21E2" w:rsidRPr="008E466D">
        <w:rPr>
          <w:sz w:val="24"/>
          <w:szCs w:val="24"/>
        </w:rPr>
        <w:t xml:space="preserve">. Die letzten Entwicklungen </w:t>
      </w:r>
      <w:r>
        <w:rPr>
          <w:sz w:val="24"/>
          <w:szCs w:val="24"/>
        </w:rPr>
        <w:t xml:space="preserve">bei der Planung </w:t>
      </w:r>
      <w:r w:rsidR="006C21E2" w:rsidRPr="008E466D">
        <w:rPr>
          <w:sz w:val="24"/>
          <w:szCs w:val="24"/>
        </w:rPr>
        <w:t xml:space="preserve">der Osttrasse haben gezeigt, was Bürgerwille schaffen kann und wie offen </w:t>
      </w:r>
      <w:r w:rsidR="001E76FD">
        <w:rPr>
          <w:sz w:val="24"/>
          <w:szCs w:val="24"/>
        </w:rPr>
        <w:t xml:space="preserve">auch </w:t>
      </w:r>
      <w:r w:rsidR="006C21E2" w:rsidRPr="008E466D">
        <w:rPr>
          <w:sz w:val="24"/>
          <w:szCs w:val="24"/>
        </w:rPr>
        <w:t xml:space="preserve">die Bundespolitik hier ist. </w:t>
      </w:r>
    </w:p>
    <w:p w:rsidR="0008502C" w:rsidRDefault="008D798B" w:rsidP="0008502C">
      <w:pPr>
        <w:jc w:val="both"/>
        <w:rPr>
          <w:sz w:val="24"/>
          <w:szCs w:val="24"/>
        </w:rPr>
      </w:pPr>
      <w:r w:rsidRPr="008E466D">
        <w:rPr>
          <w:sz w:val="24"/>
          <w:szCs w:val="24"/>
        </w:rPr>
        <w:t>Jeder betroffene Bürger sollte sich</w:t>
      </w:r>
      <w:r w:rsidR="001E76FD">
        <w:rPr>
          <w:sz w:val="24"/>
          <w:szCs w:val="24"/>
        </w:rPr>
        <w:t xml:space="preserve"> darüber hinaus</w:t>
      </w:r>
      <w:r w:rsidRPr="008E466D">
        <w:rPr>
          <w:sz w:val="24"/>
          <w:szCs w:val="24"/>
        </w:rPr>
        <w:t xml:space="preserve"> bereits heute Gedanken machen, </w:t>
      </w:r>
      <w:r w:rsidR="001E76FD">
        <w:rPr>
          <w:sz w:val="24"/>
          <w:szCs w:val="24"/>
        </w:rPr>
        <w:t>wie er reagiert, wenn denn eine Fläche in Kaarst gewählt würde und welche S</w:t>
      </w:r>
      <w:r w:rsidRPr="008E466D">
        <w:rPr>
          <w:sz w:val="24"/>
          <w:szCs w:val="24"/>
        </w:rPr>
        <w:t xml:space="preserve">chadensersatzansprüche er im Falle einer Ansiedlung gegenüber Amprion geltend machen will. </w:t>
      </w:r>
      <w:r w:rsidR="001E76FD">
        <w:rPr>
          <w:sz w:val="24"/>
          <w:szCs w:val="24"/>
        </w:rPr>
        <w:t xml:space="preserve">Städte jedenfalls erhalten Entschädigungszahlungen für Stromleitungen und auch die in Aussicht gestellte Gewerbesteuerzahlung ist nichts anderes, da </w:t>
      </w:r>
      <w:r w:rsidR="0008502C">
        <w:rPr>
          <w:sz w:val="24"/>
          <w:szCs w:val="24"/>
        </w:rPr>
        <w:t>eine</w:t>
      </w:r>
      <w:r w:rsidR="001E76FD">
        <w:rPr>
          <w:sz w:val="24"/>
          <w:szCs w:val="24"/>
        </w:rPr>
        <w:t xml:space="preserve"> Summe </w:t>
      </w:r>
      <w:r w:rsidR="0008502C">
        <w:rPr>
          <w:sz w:val="24"/>
          <w:szCs w:val="24"/>
        </w:rPr>
        <w:t xml:space="preserve">dieser Größenordnung </w:t>
      </w:r>
      <w:r w:rsidR="001E76FD">
        <w:rPr>
          <w:sz w:val="24"/>
          <w:szCs w:val="24"/>
        </w:rPr>
        <w:t>auf einer entsprechenden Vereinbarung bas</w:t>
      </w:r>
      <w:r w:rsidR="0008502C">
        <w:rPr>
          <w:sz w:val="24"/>
          <w:szCs w:val="24"/>
        </w:rPr>
        <w:t xml:space="preserve">ieren muss. </w:t>
      </w:r>
    </w:p>
    <w:p w:rsidR="008E466D" w:rsidRPr="008E466D" w:rsidRDefault="008E466D" w:rsidP="0008502C">
      <w:pPr>
        <w:jc w:val="both"/>
        <w:rPr>
          <w:sz w:val="24"/>
          <w:szCs w:val="24"/>
        </w:rPr>
      </w:pPr>
      <w:r>
        <w:rPr>
          <w:sz w:val="24"/>
          <w:szCs w:val="24"/>
        </w:rPr>
        <w:t>Und nicht vergessen: Es ist wissenschaftlich umstritten, ob man den Konverter überhaupt braucht und es geht nicht um die Energiewende, sondern um die Einspeisung von Braunkohlestrom.</w:t>
      </w:r>
    </w:p>
    <w:sectPr w:rsidR="008E466D" w:rsidRPr="008E46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C3"/>
    <w:rsid w:val="0008502C"/>
    <w:rsid w:val="00110299"/>
    <w:rsid w:val="001E76FD"/>
    <w:rsid w:val="003A606F"/>
    <w:rsid w:val="00492F1A"/>
    <w:rsid w:val="006C21E2"/>
    <w:rsid w:val="006E08E7"/>
    <w:rsid w:val="006F2855"/>
    <w:rsid w:val="007E10EE"/>
    <w:rsid w:val="008150B2"/>
    <w:rsid w:val="008B20C3"/>
    <w:rsid w:val="008D798B"/>
    <w:rsid w:val="008E466D"/>
    <w:rsid w:val="00945120"/>
    <w:rsid w:val="00A6181D"/>
    <w:rsid w:val="00B63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Girmes</dc:creator>
  <cp:lastModifiedBy>Frank Girmes</cp:lastModifiedBy>
  <cp:revision>5</cp:revision>
  <cp:lastPrinted>2014-09-12T16:51:00Z</cp:lastPrinted>
  <dcterms:created xsi:type="dcterms:W3CDTF">2014-09-03T20:34:00Z</dcterms:created>
  <dcterms:modified xsi:type="dcterms:W3CDTF">2014-09-12T19:57:00Z</dcterms:modified>
</cp:coreProperties>
</file>